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BD" w:rsidRDefault="00F560BD" w:rsidP="00F560BD">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F560BD" w:rsidRDefault="00F560BD" w:rsidP="00F560BD">
      <w:pPr>
        <w:autoSpaceDE w:val="0"/>
        <w:autoSpaceDN w:val="0"/>
        <w:adjustRightInd w:val="0"/>
        <w:spacing w:after="0" w:line="240" w:lineRule="auto"/>
        <w:outlineLvl w:val="0"/>
        <w:rPr>
          <w:rFonts w:ascii="Arial" w:hAnsi="Arial" w:cs="Arial"/>
          <w:sz w:val="20"/>
          <w:szCs w:val="20"/>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F560BD">
        <w:tc>
          <w:tcPr>
            <w:tcW w:w="5103" w:type="dxa"/>
          </w:tcPr>
          <w:p w:rsidR="00F560BD" w:rsidRDefault="00F560BD">
            <w:pPr>
              <w:autoSpaceDE w:val="0"/>
              <w:autoSpaceDN w:val="0"/>
              <w:adjustRightInd w:val="0"/>
              <w:spacing w:after="0" w:line="240" w:lineRule="auto"/>
              <w:rPr>
                <w:rFonts w:ascii="Arial" w:hAnsi="Arial" w:cs="Arial"/>
                <w:sz w:val="20"/>
                <w:szCs w:val="20"/>
              </w:rPr>
            </w:pPr>
            <w:r>
              <w:rPr>
                <w:rFonts w:ascii="Arial" w:hAnsi="Arial" w:cs="Arial"/>
                <w:sz w:val="20"/>
                <w:szCs w:val="20"/>
              </w:rPr>
              <w:t>8 декабря 2016 года</w:t>
            </w:r>
          </w:p>
        </w:tc>
        <w:tc>
          <w:tcPr>
            <w:tcW w:w="5103" w:type="dxa"/>
          </w:tcPr>
          <w:p w:rsidR="00F560BD" w:rsidRDefault="00F560B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2-220</w:t>
            </w:r>
          </w:p>
        </w:tc>
      </w:tr>
    </w:tbl>
    <w:p w:rsidR="00F560BD" w:rsidRDefault="00F560BD" w:rsidP="00F560BD">
      <w:pPr>
        <w:pBdr>
          <w:top w:val="single" w:sz="6" w:space="0" w:color="auto"/>
        </w:pBdr>
        <w:autoSpaceDE w:val="0"/>
        <w:autoSpaceDN w:val="0"/>
        <w:adjustRightInd w:val="0"/>
        <w:spacing w:before="100" w:after="100" w:line="240" w:lineRule="auto"/>
        <w:jc w:val="both"/>
        <w:rPr>
          <w:rFonts w:ascii="Arial" w:hAnsi="Arial" w:cs="Arial"/>
          <w:sz w:val="2"/>
          <w:szCs w:val="2"/>
        </w:rPr>
      </w:pPr>
    </w:p>
    <w:p w:rsidR="00F560BD" w:rsidRDefault="00F560BD" w:rsidP="00F560BD">
      <w:pPr>
        <w:autoSpaceDE w:val="0"/>
        <w:autoSpaceDN w:val="0"/>
        <w:adjustRightInd w:val="0"/>
        <w:spacing w:after="0" w:line="240" w:lineRule="auto"/>
        <w:jc w:val="center"/>
        <w:rPr>
          <w:rFonts w:ascii="Arial" w:hAnsi="Arial" w:cs="Arial"/>
          <w:sz w:val="20"/>
          <w:szCs w:val="20"/>
        </w:rPr>
      </w:pPr>
    </w:p>
    <w:p w:rsidR="00F560BD" w:rsidRDefault="00F560BD" w:rsidP="00F560BD">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ЗАКОНОДАТЕЛЬНОЕ СОБРАНИЕ КРАСНОЯРСКОГО КРАЯ</w:t>
      </w:r>
    </w:p>
    <w:p w:rsidR="00F560BD" w:rsidRDefault="00F560BD" w:rsidP="00F560BD">
      <w:pPr>
        <w:autoSpaceDE w:val="0"/>
        <w:autoSpaceDN w:val="0"/>
        <w:adjustRightInd w:val="0"/>
        <w:spacing w:after="0" w:line="240" w:lineRule="auto"/>
        <w:jc w:val="center"/>
        <w:rPr>
          <w:rFonts w:ascii="Arial" w:hAnsi="Arial" w:cs="Arial"/>
          <w:b/>
          <w:bCs/>
          <w:sz w:val="20"/>
          <w:szCs w:val="20"/>
        </w:rPr>
      </w:pPr>
    </w:p>
    <w:p w:rsidR="00F560BD" w:rsidRDefault="00F560BD" w:rsidP="00F560BD">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ЗАКОН</w:t>
      </w:r>
    </w:p>
    <w:p w:rsidR="00F560BD" w:rsidRDefault="00F560BD" w:rsidP="00F560BD">
      <w:pPr>
        <w:autoSpaceDE w:val="0"/>
        <w:autoSpaceDN w:val="0"/>
        <w:adjustRightInd w:val="0"/>
        <w:spacing w:after="0" w:line="240" w:lineRule="auto"/>
        <w:jc w:val="center"/>
        <w:rPr>
          <w:rFonts w:ascii="Arial" w:hAnsi="Arial" w:cs="Arial"/>
          <w:b/>
          <w:bCs/>
          <w:sz w:val="20"/>
          <w:szCs w:val="20"/>
        </w:rPr>
      </w:pPr>
    </w:p>
    <w:p w:rsidR="00F560BD" w:rsidRDefault="00F560BD" w:rsidP="00F560BD">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КРАСНОЯРСКОГО КРАЯ</w:t>
      </w:r>
    </w:p>
    <w:p w:rsidR="00F560BD" w:rsidRDefault="00F560BD" w:rsidP="00F560BD">
      <w:pPr>
        <w:autoSpaceDE w:val="0"/>
        <w:autoSpaceDN w:val="0"/>
        <w:adjustRightInd w:val="0"/>
        <w:spacing w:after="0" w:line="240" w:lineRule="auto"/>
        <w:jc w:val="center"/>
        <w:rPr>
          <w:rFonts w:ascii="Arial" w:hAnsi="Arial" w:cs="Arial"/>
          <w:b/>
          <w:bCs/>
          <w:sz w:val="20"/>
          <w:szCs w:val="20"/>
        </w:rPr>
      </w:pPr>
    </w:p>
    <w:p w:rsidR="00F560BD" w:rsidRDefault="00F560BD" w:rsidP="00F560BD">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 ВНЕСЕНИИ ИЗМЕНЕНИЙ В ЗАКОН КРАЯ "ОБ ОБРАЗОВАНИИ</w:t>
      </w:r>
    </w:p>
    <w:p w:rsidR="00F560BD" w:rsidRDefault="00F560BD" w:rsidP="00F560BD">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В КРАСНОЯРСКОМ КРАЕ" И ЗАКОН КРАЯ "О НАДЕЛЕНИИ ОРГАНОВ</w:t>
      </w:r>
    </w:p>
    <w:p w:rsidR="00F560BD" w:rsidRDefault="00F560BD" w:rsidP="00F560BD">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МЕСТНОГО САМОУПРАВЛЕНИЯ МУНИЦИПАЛЬНЫХ РАЙОНОВ И ГОРОДСКИХ</w:t>
      </w:r>
    </w:p>
    <w:p w:rsidR="00F560BD" w:rsidRDefault="00F560BD" w:rsidP="00F560BD">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ОКРУГОВ КРАЯ ГОСУДАРСТВЕННЫМИ ПОЛНОМОЧИЯМИ ПО ВЫПЛАТЕ</w:t>
      </w:r>
    </w:p>
    <w:p w:rsidR="00F560BD" w:rsidRDefault="00F560BD" w:rsidP="00F560BD">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КОМПЕНСАЦИИ РОДИТЕЛЯМ (ЗАКОННЫМ ПРЕДСТАВИТЕЛЯМ) ДЕТЕЙ,</w:t>
      </w:r>
    </w:p>
    <w:p w:rsidR="00F560BD" w:rsidRDefault="00F560BD" w:rsidP="00F560BD">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ПОСЕЩАЮЩИХ ОБРАЗОВАТЕЛЬНЫЕ ОРГАНИЗАЦИИ, РЕАЛИЗУЮЩИЕ</w:t>
      </w:r>
    </w:p>
    <w:p w:rsidR="00F560BD" w:rsidRDefault="00F560BD" w:rsidP="00F560BD">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ОБРАЗОВАТЕЛЬНУЮ ПРОГРАММУ ДОШКОЛЬНОГО ОБРАЗОВАНИЯ"</w:t>
      </w:r>
    </w:p>
    <w:p w:rsidR="00F560BD" w:rsidRDefault="00F560BD" w:rsidP="00F560BD">
      <w:pPr>
        <w:autoSpaceDE w:val="0"/>
        <w:autoSpaceDN w:val="0"/>
        <w:adjustRightInd w:val="0"/>
        <w:spacing w:after="0" w:line="240" w:lineRule="auto"/>
        <w:ind w:firstLine="540"/>
        <w:jc w:val="both"/>
        <w:rPr>
          <w:rFonts w:ascii="Arial" w:hAnsi="Arial" w:cs="Arial"/>
          <w:sz w:val="20"/>
          <w:szCs w:val="20"/>
        </w:rPr>
      </w:pPr>
    </w:p>
    <w:p w:rsidR="00F560BD" w:rsidRDefault="00F560BD" w:rsidP="00F560BD">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1</w:t>
      </w:r>
    </w:p>
    <w:p w:rsidR="00F560BD" w:rsidRDefault="00F560BD" w:rsidP="00F560BD">
      <w:pPr>
        <w:autoSpaceDE w:val="0"/>
        <w:autoSpaceDN w:val="0"/>
        <w:adjustRightInd w:val="0"/>
        <w:spacing w:after="0" w:line="240" w:lineRule="auto"/>
        <w:ind w:firstLine="540"/>
        <w:jc w:val="both"/>
        <w:rPr>
          <w:rFonts w:ascii="Arial" w:hAnsi="Arial" w:cs="Arial"/>
          <w:sz w:val="20"/>
          <w:szCs w:val="20"/>
        </w:rPr>
      </w:pP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w:t>
      </w:r>
      <w:hyperlink r:id="rId5" w:history="1">
        <w:r>
          <w:rPr>
            <w:rFonts w:ascii="Arial" w:hAnsi="Arial" w:cs="Arial"/>
            <w:color w:val="0000FF"/>
            <w:sz w:val="20"/>
            <w:szCs w:val="20"/>
          </w:rPr>
          <w:t>Закон</w:t>
        </w:r>
      </w:hyperlink>
      <w:r>
        <w:rPr>
          <w:rFonts w:ascii="Arial" w:hAnsi="Arial" w:cs="Arial"/>
          <w:sz w:val="20"/>
          <w:szCs w:val="20"/>
        </w:rPr>
        <w:t xml:space="preserve"> края от 26 июня 2014 года N 6-2519 "Об образовании в Красноярском крае" (Наш Красноярский край, 2014, 16 июля; 2015, 4 марта, 15 июля, 16 декабря) следующие изменения:</w:t>
      </w:r>
    </w:p>
    <w:p w:rsidR="00F560BD" w:rsidRDefault="00F560BD" w:rsidP="00F560BD">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1) в </w:t>
      </w:r>
      <w:hyperlink r:id="rId6" w:history="1">
        <w:r>
          <w:rPr>
            <w:rFonts w:ascii="Arial" w:hAnsi="Arial" w:cs="Arial"/>
            <w:color w:val="0000FF"/>
            <w:sz w:val="20"/>
            <w:szCs w:val="20"/>
          </w:rPr>
          <w:t>статье 8</w:t>
        </w:r>
      </w:hyperlink>
      <w:r>
        <w:rPr>
          <w:rFonts w:ascii="Arial" w:hAnsi="Arial" w:cs="Arial"/>
          <w:sz w:val="20"/>
          <w:szCs w:val="20"/>
        </w:rPr>
        <w:t>:</w:t>
      </w: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 в </w:t>
      </w:r>
      <w:hyperlink r:id="rId7" w:history="1">
        <w:r>
          <w:rPr>
            <w:rFonts w:ascii="Arial" w:hAnsi="Arial" w:cs="Arial"/>
            <w:color w:val="0000FF"/>
            <w:sz w:val="20"/>
            <w:szCs w:val="20"/>
          </w:rPr>
          <w:t>пункте 14</w:t>
        </w:r>
      </w:hyperlink>
      <w:r>
        <w:rPr>
          <w:rFonts w:ascii="Arial" w:hAnsi="Arial" w:cs="Arial"/>
          <w:sz w:val="20"/>
          <w:szCs w:val="20"/>
        </w:rPr>
        <w:t xml:space="preserve"> слово "выплаты" заменить словом "предоставления";</w:t>
      </w:r>
    </w:p>
    <w:p w:rsidR="00F560BD" w:rsidRDefault="00F560BD" w:rsidP="00F560BD">
      <w:pPr>
        <w:pBdr>
          <w:top w:val="single" w:sz="6" w:space="0" w:color="auto"/>
        </w:pBdr>
        <w:autoSpaceDE w:val="0"/>
        <w:autoSpaceDN w:val="0"/>
        <w:adjustRightInd w:val="0"/>
        <w:spacing w:before="100" w:after="100" w:line="240" w:lineRule="auto"/>
        <w:jc w:val="both"/>
        <w:rPr>
          <w:rFonts w:ascii="Arial" w:hAnsi="Arial" w:cs="Arial"/>
          <w:sz w:val="2"/>
          <w:szCs w:val="2"/>
        </w:rPr>
      </w:pP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Подпункт "б" пункта 1 статьи 1 вступает в силу с 1 января 2017 года (</w:t>
      </w:r>
      <w:hyperlink w:anchor="Par71" w:history="1">
        <w:r>
          <w:rPr>
            <w:rFonts w:ascii="Arial" w:hAnsi="Arial" w:cs="Arial"/>
            <w:color w:val="0000FF"/>
            <w:sz w:val="20"/>
            <w:szCs w:val="20"/>
          </w:rPr>
          <w:t>часть 2 статьи 3</w:t>
        </w:r>
      </w:hyperlink>
      <w:r>
        <w:rPr>
          <w:rFonts w:ascii="Arial" w:hAnsi="Arial" w:cs="Arial"/>
          <w:sz w:val="20"/>
          <w:szCs w:val="20"/>
        </w:rPr>
        <w:t xml:space="preserve"> данного документа).</w:t>
      </w:r>
    </w:p>
    <w:p w:rsidR="00F560BD" w:rsidRDefault="00F560BD" w:rsidP="00F560BD">
      <w:pPr>
        <w:pBdr>
          <w:top w:val="single" w:sz="6" w:space="0" w:color="auto"/>
        </w:pBdr>
        <w:autoSpaceDE w:val="0"/>
        <w:autoSpaceDN w:val="0"/>
        <w:adjustRightInd w:val="0"/>
        <w:spacing w:before="100" w:after="100" w:line="240" w:lineRule="auto"/>
        <w:jc w:val="both"/>
        <w:rPr>
          <w:rFonts w:ascii="Arial" w:hAnsi="Arial" w:cs="Arial"/>
          <w:sz w:val="2"/>
          <w:szCs w:val="2"/>
        </w:rPr>
      </w:pPr>
    </w:p>
    <w:p w:rsidR="00F560BD" w:rsidRDefault="00F560BD" w:rsidP="00F560BD">
      <w:pPr>
        <w:autoSpaceDE w:val="0"/>
        <w:autoSpaceDN w:val="0"/>
        <w:adjustRightInd w:val="0"/>
        <w:spacing w:after="0" w:line="240" w:lineRule="auto"/>
        <w:ind w:firstLine="540"/>
        <w:jc w:val="both"/>
        <w:rPr>
          <w:rFonts w:ascii="Arial" w:hAnsi="Arial" w:cs="Arial"/>
          <w:sz w:val="20"/>
          <w:szCs w:val="20"/>
        </w:rPr>
      </w:pPr>
      <w:bookmarkStart w:id="0" w:name="Par26"/>
      <w:bookmarkEnd w:id="0"/>
      <w:r>
        <w:rPr>
          <w:rFonts w:ascii="Arial" w:hAnsi="Arial" w:cs="Arial"/>
          <w:sz w:val="20"/>
          <w:szCs w:val="20"/>
        </w:rPr>
        <w:t xml:space="preserve">б) </w:t>
      </w:r>
      <w:hyperlink r:id="rId8" w:history="1">
        <w:r>
          <w:rPr>
            <w:rFonts w:ascii="Arial" w:hAnsi="Arial" w:cs="Arial"/>
            <w:color w:val="0000FF"/>
            <w:sz w:val="20"/>
            <w:szCs w:val="20"/>
          </w:rPr>
          <w:t>дополнить</w:t>
        </w:r>
      </w:hyperlink>
      <w:r>
        <w:rPr>
          <w:rFonts w:ascii="Arial" w:hAnsi="Arial" w:cs="Arial"/>
          <w:sz w:val="20"/>
          <w:szCs w:val="20"/>
        </w:rPr>
        <w:t xml:space="preserve"> пунктом 14.1 следующего содержания:</w:t>
      </w: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"14.1) установление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w:t>
      </w: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в </w:t>
      </w:r>
      <w:hyperlink r:id="rId9" w:history="1">
        <w:r>
          <w:rPr>
            <w:rFonts w:ascii="Arial" w:hAnsi="Arial" w:cs="Arial"/>
            <w:color w:val="0000FF"/>
            <w:sz w:val="20"/>
            <w:szCs w:val="20"/>
          </w:rPr>
          <w:t>пункте 19</w:t>
        </w:r>
      </w:hyperlink>
      <w:r>
        <w:rPr>
          <w:rFonts w:ascii="Arial" w:hAnsi="Arial" w:cs="Arial"/>
          <w:sz w:val="20"/>
          <w:szCs w:val="20"/>
        </w:rPr>
        <w:t xml:space="preserve"> слова "нормативов для" заменить словами "нормативов и правил";</w:t>
      </w: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в </w:t>
      </w:r>
      <w:hyperlink r:id="rId10" w:history="1">
        <w:r>
          <w:rPr>
            <w:rFonts w:ascii="Arial" w:hAnsi="Arial" w:cs="Arial"/>
            <w:color w:val="0000FF"/>
            <w:sz w:val="20"/>
            <w:szCs w:val="20"/>
          </w:rPr>
          <w:t>пункте 19.1 статьи 8</w:t>
        </w:r>
      </w:hyperlink>
      <w:r>
        <w:rPr>
          <w:rFonts w:ascii="Arial" w:hAnsi="Arial" w:cs="Arial"/>
          <w:sz w:val="20"/>
          <w:szCs w:val="20"/>
        </w:rPr>
        <w:t xml:space="preserve">, </w:t>
      </w:r>
      <w:hyperlink r:id="rId11" w:history="1">
        <w:r>
          <w:rPr>
            <w:rFonts w:ascii="Arial" w:hAnsi="Arial" w:cs="Arial"/>
            <w:color w:val="0000FF"/>
            <w:sz w:val="20"/>
            <w:szCs w:val="20"/>
          </w:rPr>
          <w:t>пункте 1 статьи 18.1</w:t>
        </w:r>
      </w:hyperlink>
      <w:r>
        <w:rPr>
          <w:rFonts w:ascii="Arial" w:hAnsi="Arial" w:cs="Arial"/>
          <w:sz w:val="20"/>
          <w:szCs w:val="20"/>
        </w:rPr>
        <w:t xml:space="preserve"> слова "величины прожиточного минимума, установленной в районах Красноярского края на душу населения" заменить словами "величины прожиточного минимума, установленной на душу населения по группам территорий Красноярского края";</w:t>
      </w: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в </w:t>
      </w:r>
      <w:hyperlink r:id="rId12" w:history="1">
        <w:r>
          <w:rPr>
            <w:rFonts w:ascii="Arial" w:hAnsi="Arial" w:cs="Arial"/>
            <w:color w:val="0000FF"/>
            <w:sz w:val="20"/>
            <w:szCs w:val="20"/>
          </w:rPr>
          <w:t>пункте 3 статьи 13</w:t>
        </w:r>
      </w:hyperlink>
      <w:r>
        <w:rPr>
          <w:rFonts w:ascii="Arial" w:hAnsi="Arial" w:cs="Arial"/>
          <w:sz w:val="20"/>
          <w:szCs w:val="20"/>
        </w:rPr>
        <w:t>:</w:t>
      </w: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 </w:t>
      </w:r>
      <w:hyperlink r:id="rId13" w:history="1">
        <w:r>
          <w:rPr>
            <w:rFonts w:ascii="Arial" w:hAnsi="Arial" w:cs="Arial"/>
            <w:color w:val="0000FF"/>
            <w:sz w:val="20"/>
            <w:szCs w:val="20"/>
          </w:rPr>
          <w:t>абзац первый</w:t>
        </w:r>
      </w:hyperlink>
      <w:r>
        <w:rPr>
          <w:rFonts w:ascii="Arial" w:hAnsi="Arial" w:cs="Arial"/>
          <w:sz w:val="20"/>
          <w:szCs w:val="20"/>
        </w:rPr>
        <w:t xml:space="preserve"> дополнить словами ", а также действуют краевые государственные и муниципальные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б) </w:t>
      </w:r>
      <w:hyperlink r:id="rId14" w:history="1">
        <w:r>
          <w:rPr>
            <w:rFonts w:ascii="Arial" w:hAnsi="Arial" w:cs="Arial"/>
            <w:color w:val="0000FF"/>
            <w:sz w:val="20"/>
            <w:szCs w:val="20"/>
          </w:rPr>
          <w:t>абзац второй</w:t>
        </w:r>
      </w:hyperlink>
      <w:r>
        <w:rPr>
          <w:rFonts w:ascii="Arial" w:hAnsi="Arial" w:cs="Arial"/>
          <w:sz w:val="20"/>
          <w:szCs w:val="20"/>
        </w:rPr>
        <w:t xml:space="preserve"> изложить в следующей редакции:</w:t>
      </w: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"Порядок комплектования специализированных классов и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w:t>
      </w:r>
      <w:proofErr w:type="gramStart"/>
      <w:r>
        <w:rPr>
          <w:rFonts w:ascii="Arial" w:hAnsi="Arial" w:cs="Arial"/>
          <w:sz w:val="20"/>
          <w:szCs w:val="20"/>
        </w:rPr>
        <w:t>творческих и прикладных способностей</w:t>
      </w:r>
      <w:proofErr w:type="gramEnd"/>
      <w:r>
        <w:rPr>
          <w:rFonts w:ascii="Arial" w:hAnsi="Arial" w:cs="Arial"/>
          <w:sz w:val="20"/>
          <w:szCs w:val="20"/>
        </w:rPr>
        <w:t xml:space="preserve"> обучающихся в образовательных организациях.";</w:t>
      </w: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в </w:t>
      </w:r>
      <w:hyperlink r:id="rId15" w:history="1">
        <w:r>
          <w:rPr>
            <w:rFonts w:ascii="Arial" w:hAnsi="Arial" w:cs="Arial"/>
            <w:color w:val="0000FF"/>
            <w:sz w:val="20"/>
            <w:szCs w:val="20"/>
          </w:rPr>
          <w:t>статье 15</w:t>
        </w:r>
      </w:hyperlink>
      <w:r>
        <w:rPr>
          <w:rFonts w:ascii="Arial" w:hAnsi="Arial" w:cs="Arial"/>
          <w:sz w:val="20"/>
          <w:szCs w:val="20"/>
        </w:rPr>
        <w:t>:</w:t>
      </w: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 в </w:t>
      </w:r>
      <w:hyperlink r:id="rId16" w:history="1">
        <w:r>
          <w:rPr>
            <w:rFonts w:ascii="Arial" w:hAnsi="Arial" w:cs="Arial"/>
            <w:color w:val="0000FF"/>
            <w:sz w:val="20"/>
            <w:szCs w:val="20"/>
          </w:rPr>
          <w:t>абзаце первом пункта 2</w:t>
        </w:r>
      </w:hyperlink>
      <w:r>
        <w:rPr>
          <w:rFonts w:ascii="Arial" w:hAnsi="Arial" w:cs="Arial"/>
          <w:sz w:val="20"/>
          <w:szCs w:val="20"/>
        </w:rPr>
        <w:t xml:space="preserve"> слово "выплачивается" заменить словом "предоставляется";</w:t>
      </w:r>
    </w:p>
    <w:p w:rsidR="00F560BD" w:rsidRDefault="00F560BD" w:rsidP="00F560BD">
      <w:pPr>
        <w:pBdr>
          <w:top w:val="single" w:sz="6" w:space="0" w:color="auto"/>
        </w:pBdr>
        <w:autoSpaceDE w:val="0"/>
        <w:autoSpaceDN w:val="0"/>
        <w:adjustRightInd w:val="0"/>
        <w:spacing w:before="100" w:after="100" w:line="240" w:lineRule="auto"/>
        <w:jc w:val="both"/>
        <w:rPr>
          <w:rFonts w:ascii="Arial" w:hAnsi="Arial" w:cs="Arial"/>
          <w:sz w:val="2"/>
          <w:szCs w:val="2"/>
        </w:rPr>
      </w:pP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Подпункт "б" пункта 4 статьи 1 вступает в силу с 1 января 2017 года (</w:t>
      </w:r>
      <w:hyperlink w:anchor="Par71" w:history="1">
        <w:r>
          <w:rPr>
            <w:rFonts w:ascii="Arial" w:hAnsi="Arial" w:cs="Arial"/>
            <w:color w:val="0000FF"/>
            <w:sz w:val="20"/>
            <w:szCs w:val="20"/>
          </w:rPr>
          <w:t>часть 2 статьи 3</w:t>
        </w:r>
      </w:hyperlink>
      <w:r>
        <w:rPr>
          <w:rFonts w:ascii="Arial" w:hAnsi="Arial" w:cs="Arial"/>
          <w:sz w:val="20"/>
          <w:szCs w:val="20"/>
        </w:rPr>
        <w:t xml:space="preserve"> данного документа).</w:t>
      </w:r>
    </w:p>
    <w:p w:rsidR="00F560BD" w:rsidRDefault="00F560BD" w:rsidP="00F560BD">
      <w:pPr>
        <w:pBdr>
          <w:top w:val="single" w:sz="6" w:space="0" w:color="auto"/>
        </w:pBdr>
        <w:autoSpaceDE w:val="0"/>
        <w:autoSpaceDN w:val="0"/>
        <w:adjustRightInd w:val="0"/>
        <w:spacing w:before="100" w:after="100" w:line="240" w:lineRule="auto"/>
        <w:jc w:val="both"/>
        <w:rPr>
          <w:rFonts w:ascii="Arial" w:hAnsi="Arial" w:cs="Arial"/>
          <w:sz w:val="2"/>
          <w:szCs w:val="2"/>
        </w:rPr>
      </w:pPr>
    </w:p>
    <w:p w:rsidR="00F560BD" w:rsidRDefault="00F560BD" w:rsidP="00F560BD">
      <w:pPr>
        <w:autoSpaceDE w:val="0"/>
        <w:autoSpaceDN w:val="0"/>
        <w:adjustRightInd w:val="0"/>
        <w:spacing w:after="0" w:line="240" w:lineRule="auto"/>
        <w:ind w:firstLine="540"/>
        <w:jc w:val="both"/>
        <w:rPr>
          <w:rFonts w:ascii="Arial" w:hAnsi="Arial" w:cs="Arial"/>
          <w:sz w:val="20"/>
          <w:szCs w:val="20"/>
        </w:rPr>
      </w:pPr>
      <w:bookmarkStart w:id="1" w:name="Par39"/>
      <w:bookmarkEnd w:id="1"/>
      <w:r>
        <w:rPr>
          <w:rFonts w:ascii="Arial" w:hAnsi="Arial" w:cs="Arial"/>
          <w:sz w:val="20"/>
          <w:szCs w:val="20"/>
        </w:rPr>
        <w:t xml:space="preserve">б) </w:t>
      </w:r>
      <w:hyperlink r:id="rId17" w:history="1">
        <w:r>
          <w:rPr>
            <w:rFonts w:ascii="Arial" w:hAnsi="Arial" w:cs="Arial"/>
            <w:color w:val="0000FF"/>
            <w:sz w:val="20"/>
            <w:szCs w:val="20"/>
          </w:rPr>
          <w:t>пункт 3</w:t>
        </w:r>
      </w:hyperlink>
      <w:r>
        <w:rPr>
          <w:rFonts w:ascii="Arial" w:hAnsi="Arial" w:cs="Arial"/>
          <w:sz w:val="20"/>
          <w:szCs w:val="20"/>
        </w:rPr>
        <w:t xml:space="preserve"> дополнить словами ", в соответствии с установленными Правительством края критериями нуждаемости";</w:t>
      </w: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в </w:t>
      </w:r>
      <w:hyperlink r:id="rId18" w:history="1">
        <w:r>
          <w:rPr>
            <w:rFonts w:ascii="Arial" w:hAnsi="Arial" w:cs="Arial"/>
            <w:color w:val="0000FF"/>
            <w:sz w:val="20"/>
            <w:szCs w:val="20"/>
          </w:rPr>
          <w:t>пункте 4</w:t>
        </w:r>
      </w:hyperlink>
      <w:r>
        <w:rPr>
          <w:rFonts w:ascii="Arial" w:hAnsi="Arial" w:cs="Arial"/>
          <w:sz w:val="20"/>
          <w:szCs w:val="20"/>
        </w:rPr>
        <w:t xml:space="preserve"> слово "выплачивается" заменить словом "предоставляется";</w:t>
      </w: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 в </w:t>
      </w:r>
      <w:hyperlink r:id="rId19" w:history="1">
        <w:r>
          <w:rPr>
            <w:rFonts w:ascii="Arial" w:hAnsi="Arial" w:cs="Arial"/>
            <w:color w:val="0000FF"/>
            <w:sz w:val="20"/>
            <w:szCs w:val="20"/>
          </w:rPr>
          <w:t>пунктах 5</w:t>
        </w:r>
      </w:hyperlink>
      <w:r>
        <w:rPr>
          <w:rFonts w:ascii="Arial" w:hAnsi="Arial" w:cs="Arial"/>
          <w:sz w:val="20"/>
          <w:szCs w:val="20"/>
        </w:rPr>
        <w:t xml:space="preserve"> - </w:t>
      </w:r>
      <w:hyperlink r:id="rId20" w:history="1">
        <w:r>
          <w:rPr>
            <w:rFonts w:ascii="Arial" w:hAnsi="Arial" w:cs="Arial"/>
            <w:color w:val="0000FF"/>
            <w:sz w:val="20"/>
            <w:szCs w:val="20"/>
          </w:rPr>
          <w:t>7</w:t>
        </w:r>
      </w:hyperlink>
      <w:r>
        <w:rPr>
          <w:rFonts w:ascii="Arial" w:hAnsi="Arial" w:cs="Arial"/>
          <w:sz w:val="20"/>
          <w:szCs w:val="20"/>
        </w:rPr>
        <w:t xml:space="preserve"> слово "выплата" в соответствующем падеже заменить словом "предоставление" в соответствующем падеже;</w:t>
      </w: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 в </w:t>
      </w:r>
      <w:hyperlink r:id="rId21" w:history="1">
        <w:r>
          <w:rPr>
            <w:rFonts w:ascii="Arial" w:hAnsi="Arial" w:cs="Arial"/>
            <w:color w:val="0000FF"/>
            <w:sz w:val="20"/>
            <w:szCs w:val="20"/>
          </w:rPr>
          <w:t>статье 16</w:t>
        </w:r>
      </w:hyperlink>
      <w:r>
        <w:rPr>
          <w:rFonts w:ascii="Arial" w:hAnsi="Arial" w:cs="Arial"/>
          <w:sz w:val="20"/>
          <w:szCs w:val="20"/>
        </w:rPr>
        <w:t>:</w:t>
      </w: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 в </w:t>
      </w:r>
      <w:hyperlink r:id="rId22" w:history="1">
        <w:r>
          <w:rPr>
            <w:rFonts w:ascii="Arial" w:hAnsi="Arial" w:cs="Arial"/>
            <w:color w:val="0000FF"/>
            <w:sz w:val="20"/>
            <w:szCs w:val="20"/>
          </w:rPr>
          <w:t>пункте 3</w:t>
        </w:r>
      </w:hyperlink>
      <w:r>
        <w:rPr>
          <w:rFonts w:ascii="Arial" w:hAnsi="Arial" w:cs="Arial"/>
          <w:sz w:val="20"/>
          <w:szCs w:val="20"/>
        </w:rPr>
        <w:t>:</w:t>
      </w: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после слов "из числа детей-сирот и детей, оставшихся без попечения родителей," дополнить словами "лицами, потерявшими в период обучения обоих родителей или единственного родителя,";</w:t>
      </w:r>
    </w:p>
    <w:p w:rsidR="00F560BD" w:rsidRDefault="00F560BD" w:rsidP="00F560BD">
      <w:pPr>
        <w:pBdr>
          <w:top w:val="single" w:sz="6" w:space="0" w:color="auto"/>
        </w:pBdr>
        <w:autoSpaceDE w:val="0"/>
        <w:autoSpaceDN w:val="0"/>
        <w:adjustRightInd w:val="0"/>
        <w:spacing w:before="100" w:after="100" w:line="240" w:lineRule="auto"/>
        <w:jc w:val="both"/>
        <w:rPr>
          <w:rFonts w:ascii="Arial" w:hAnsi="Arial" w:cs="Arial"/>
          <w:sz w:val="2"/>
          <w:szCs w:val="2"/>
        </w:rPr>
      </w:pP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Абзац третий подпункта "а" пункта 5 статьи 1 вступает в силу с 1 января 2017 года (</w:t>
      </w:r>
      <w:hyperlink w:anchor="Par71" w:history="1">
        <w:r>
          <w:rPr>
            <w:rFonts w:ascii="Arial" w:hAnsi="Arial" w:cs="Arial"/>
            <w:color w:val="0000FF"/>
            <w:sz w:val="20"/>
            <w:szCs w:val="20"/>
          </w:rPr>
          <w:t>часть 2 статьи 3</w:t>
        </w:r>
      </w:hyperlink>
      <w:r>
        <w:rPr>
          <w:rFonts w:ascii="Arial" w:hAnsi="Arial" w:cs="Arial"/>
          <w:sz w:val="20"/>
          <w:szCs w:val="20"/>
        </w:rPr>
        <w:t xml:space="preserve"> данного документа).</w:t>
      </w:r>
    </w:p>
    <w:p w:rsidR="00F560BD" w:rsidRDefault="00F560BD" w:rsidP="00F560BD">
      <w:pPr>
        <w:pBdr>
          <w:top w:val="single" w:sz="6" w:space="0" w:color="auto"/>
        </w:pBdr>
        <w:autoSpaceDE w:val="0"/>
        <w:autoSpaceDN w:val="0"/>
        <w:adjustRightInd w:val="0"/>
        <w:spacing w:before="100" w:after="100" w:line="240" w:lineRule="auto"/>
        <w:jc w:val="both"/>
        <w:rPr>
          <w:rFonts w:ascii="Arial" w:hAnsi="Arial" w:cs="Arial"/>
          <w:sz w:val="2"/>
          <w:szCs w:val="2"/>
        </w:rPr>
      </w:pPr>
    </w:p>
    <w:p w:rsidR="00F560BD" w:rsidRDefault="00F560BD" w:rsidP="00F560BD">
      <w:pPr>
        <w:autoSpaceDE w:val="0"/>
        <w:autoSpaceDN w:val="0"/>
        <w:adjustRightInd w:val="0"/>
        <w:spacing w:after="0" w:line="240" w:lineRule="auto"/>
        <w:ind w:firstLine="540"/>
        <w:jc w:val="both"/>
        <w:rPr>
          <w:rFonts w:ascii="Arial" w:hAnsi="Arial" w:cs="Arial"/>
          <w:sz w:val="20"/>
          <w:szCs w:val="20"/>
        </w:rPr>
      </w:pPr>
      <w:bookmarkStart w:id="2" w:name="Par48"/>
      <w:bookmarkEnd w:id="2"/>
      <w:r>
        <w:rPr>
          <w:rFonts w:ascii="Arial" w:hAnsi="Arial" w:cs="Arial"/>
          <w:sz w:val="20"/>
          <w:szCs w:val="20"/>
        </w:rPr>
        <w:t>слова "либо имеющим право на получение государственной социальной помощи" исключить;</w:t>
      </w:r>
    </w:p>
    <w:p w:rsidR="00F560BD" w:rsidRDefault="00F560BD" w:rsidP="00F560BD">
      <w:pPr>
        <w:pBdr>
          <w:top w:val="single" w:sz="6" w:space="0" w:color="auto"/>
        </w:pBdr>
        <w:autoSpaceDE w:val="0"/>
        <w:autoSpaceDN w:val="0"/>
        <w:adjustRightInd w:val="0"/>
        <w:spacing w:before="100" w:after="100" w:line="240" w:lineRule="auto"/>
        <w:jc w:val="both"/>
        <w:rPr>
          <w:rFonts w:ascii="Arial" w:hAnsi="Arial" w:cs="Arial"/>
          <w:sz w:val="2"/>
          <w:szCs w:val="2"/>
        </w:rPr>
      </w:pP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Абзац </w:t>
      </w:r>
      <w:proofErr w:type="gramStart"/>
      <w:r>
        <w:rPr>
          <w:rFonts w:ascii="Arial" w:hAnsi="Arial" w:cs="Arial"/>
          <w:sz w:val="20"/>
          <w:szCs w:val="20"/>
        </w:rPr>
        <w:t>четвертый  подпункта</w:t>
      </w:r>
      <w:proofErr w:type="gramEnd"/>
      <w:r>
        <w:rPr>
          <w:rFonts w:ascii="Arial" w:hAnsi="Arial" w:cs="Arial"/>
          <w:sz w:val="20"/>
          <w:szCs w:val="20"/>
        </w:rPr>
        <w:t xml:space="preserve"> "а" пункта 5 статьи 1 (в части дополнения словами "и федеральных государственных органах,) вступает в силу с 1 января 2017 года (</w:t>
      </w:r>
      <w:hyperlink w:anchor="Par71" w:history="1">
        <w:r>
          <w:rPr>
            <w:rFonts w:ascii="Arial" w:hAnsi="Arial" w:cs="Arial"/>
            <w:color w:val="0000FF"/>
            <w:sz w:val="20"/>
            <w:szCs w:val="20"/>
          </w:rPr>
          <w:t>часть 2 статьи 3</w:t>
        </w:r>
      </w:hyperlink>
      <w:r>
        <w:rPr>
          <w:rFonts w:ascii="Arial" w:hAnsi="Arial" w:cs="Arial"/>
          <w:sz w:val="20"/>
          <w:szCs w:val="20"/>
        </w:rPr>
        <w:t xml:space="preserve"> данного документа).</w:t>
      </w:r>
    </w:p>
    <w:p w:rsidR="00F560BD" w:rsidRDefault="00F560BD" w:rsidP="00F560BD">
      <w:pPr>
        <w:pBdr>
          <w:top w:val="single" w:sz="6" w:space="0" w:color="auto"/>
        </w:pBdr>
        <w:autoSpaceDE w:val="0"/>
        <w:autoSpaceDN w:val="0"/>
        <w:adjustRightInd w:val="0"/>
        <w:spacing w:before="100" w:after="100" w:line="240" w:lineRule="auto"/>
        <w:jc w:val="both"/>
        <w:rPr>
          <w:rFonts w:ascii="Arial" w:hAnsi="Arial" w:cs="Arial"/>
          <w:sz w:val="2"/>
          <w:szCs w:val="2"/>
        </w:rPr>
      </w:pPr>
    </w:p>
    <w:p w:rsidR="00F560BD" w:rsidRDefault="00F560BD" w:rsidP="00F560BD">
      <w:pPr>
        <w:autoSpaceDE w:val="0"/>
        <w:autoSpaceDN w:val="0"/>
        <w:adjustRightInd w:val="0"/>
        <w:spacing w:after="0" w:line="240" w:lineRule="auto"/>
        <w:ind w:firstLine="540"/>
        <w:jc w:val="both"/>
        <w:rPr>
          <w:rFonts w:ascii="Arial" w:hAnsi="Arial" w:cs="Arial"/>
          <w:sz w:val="20"/>
          <w:szCs w:val="20"/>
        </w:rPr>
      </w:pPr>
      <w:bookmarkStart w:id="3" w:name="Par52"/>
      <w:bookmarkEnd w:id="3"/>
      <w:r>
        <w:rPr>
          <w:rFonts w:ascii="Arial" w:hAnsi="Arial" w:cs="Arial"/>
          <w:sz w:val="20"/>
          <w:szCs w:val="20"/>
        </w:rPr>
        <w:t>после слов "Министерства внутренних дел Российской Федерации" дополнить словами "и федеральных государственных органах, в войсках национальной гвардии Российской Федерации";</w:t>
      </w:r>
    </w:p>
    <w:p w:rsidR="00F560BD" w:rsidRDefault="00F560BD" w:rsidP="00F560BD">
      <w:pPr>
        <w:pBdr>
          <w:top w:val="single" w:sz="6" w:space="0" w:color="auto"/>
        </w:pBdr>
        <w:autoSpaceDE w:val="0"/>
        <w:autoSpaceDN w:val="0"/>
        <w:adjustRightInd w:val="0"/>
        <w:spacing w:before="100" w:after="100" w:line="240" w:lineRule="auto"/>
        <w:jc w:val="both"/>
        <w:rPr>
          <w:rFonts w:ascii="Arial" w:hAnsi="Arial" w:cs="Arial"/>
          <w:sz w:val="2"/>
          <w:szCs w:val="2"/>
        </w:rPr>
      </w:pP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Абзац пятый подпункта "а" пункта 5 статьи 1 вступает в силу с 1 января 2017 года (</w:t>
      </w:r>
      <w:hyperlink w:anchor="Par71" w:history="1">
        <w:r>
          <w:rPr>
            <w:rFonts w:ascii="Arial" w:hAnsi="Arial" w:cs="Arial"/>
            <w:color w:val="0000FF"/>
            <w:sz w:val="20"/>
            <w:szCs w:val="20"/>
          </w:rPr>
          <w:t>часть 2 статьи 3</w:t>
        </w:r>
      </w:hyperlink>
      <w:r>
        <w:rPr>
          <w:rFonts w:ascii="Arial" w:hAnsi="Arial" w:cs="Arial"/>
          <w:sz w:val="20"/>
          <w:szCs w:val="20"/>
        </w:rPr>
        <w:t xml:space="preserve"> данного документа).</w:t>
      </w:r>
    </w:p>
    <w:p w:rsidR="00F560BD" w:rsidRDefault="00F560BD" w:rsidP="00F560BD">
      <w:pPr>
        <w:pBdr>
          <w:top w:val="single" w:sz="6" w:space="0" w:color="auto"/>
        </w:pBdr>
        <w:autoSpaceDE w:val="0"/>
        <w:autoSpaceDN w:val="0"/>
        <w:adjustRightInd w:val="0"/>
        <w:spacing w:before="100" w:after="100" w:line="240" w:lineRule="auto"/>
        <w:jc w:val="both"/>
        <w:rPr>
          <w:rFonts w:ascii="Arial" w:hAnsi="Arial" w:cs="Arial"/>
          <w:sz w:val="2"/>
          <w:szCs w:val="2"/>
        </w:rPr>
      </w:pPr>
    </w:p>
    <w:p w:rsidR="00F560BD" w:rsidRDefault="00F560BD" w:rsidP="00F560BD">
      <w:pPr>
        <w:autoSpaceDE w:val="0"/>
        <w:autoSpaceDN w:val="0"/>
        <w:adjustRightInd w:val="0"/>
        <w:spacing w:after="0" w:line="240" w:lineRule="auto"/>
        <w:ind w:firstLine="540"/>
        <w:jc w:val="both"/>
        <w:rPr>
          <w:rFonts w:ascii="Arial" w:hAnsi="Arial" w:cs="Arial"/>
          <w:sz w:val="20"/>
          <w:szCs w:val="20"/>
        </w:rPr>
      </w:pPr>
      <w:bookmarkStart w:id="4" w:name="Par56"/>
      <w:bookmarkEnd w:id="4"/>
      <w:r>
        <w:rPr>
          <w:rFonts w:ascii="Arial" w:hAnsi="Arial" w:cs="Arial"/>
          <w:sz w:val="20"/>
          <w:szCs w:val="20"/>
        </w:rPr>
        <w:t>дополнить предложениями следующего содержания: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б) в </w:t>
      </w:r>
      <w:hyperlink r:id="rId23" w:history="1">
        <w:r>
          <w:rPr>
            <w:rFonts w:ascii="Arial" w:hAnsi="Arial" w:cs="Arial"/>
            <w:color w:val="0000FF"/>
            <w:sz w:val="20"/>
            <w:szCs w:val="20"/>
          </w:rPr>
          <w:t>пункте 6</w:t>
        </w:r>
      </w:hyperlink>
      <w:r>
        <w:rPr>
          <w:rFonts w:ascii="Arial" w:hAnsi="Arial" w:cs="Arial"/>
          <w:sz w:val="20"/>
          <w:szCs w:val="20"/>
        </w:rPr>
        <w:t xml:space="preserve"> слова "и нормативов, установленных" заменить словами "в соответствии с правилами формирования стипендиального фонда за счет средств краевого бюджета и нормативами, установленными".</w:t>
      </w:r>
    </w:p>
    <w:p w:rsidR="00F560BD" w:rsidRDefault="00F560BD" w:rsidP="00F560BD">
      <w:pPr>
        <w:autoSpaceDE w:val="0"/>
        <w:autoSpaceDN w:val="0"/>
        <w:adjustRightInd w:val="0"/>
        <w:spacing w:after="0" w:line="240" w:lineRule="auto"/>
        <w:ind w:firstLine="540"/>
        <w:jc w:val="both"/>
        <w:rPr>
          <w:rFonts w:ascii="Arial" w:hAnsi="Arial" w:cs="Arial"/>
          <w:sz w:val="20"/>
          <w:szCs w:val="20"/>
        </w:rPr>
      </w:pPr>
    </w:p>
    <w:p w:rsidR="00F560BD" w:rsidRDefault="00F560BD" w:rsidP="00F560BD">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2</w:t>
      </w:r>
    </w:p>
    <w:p w:rsidR="00F560BD" w:rsidRDefault="00F560BD" w:rsidP="00F560BD">
      <w:pPr>
        <w:autoSpaceDE w:val="0"/>
        <w:autoSpaceDN w:val="0"/>
        <w:adjustRightInd w:val="0"/>
        <w:spacing w:after="0" w:line="240" w:lineRule="auto"/>
        <w:ind w:firstLine="540"/>
        <w:jc w:val="both"/>
        <w:rPr>
          <w:rFonts w:ascii="Arial" w:hAnsi="Arial" w:cs="Arial"/>
          <w:sz w:val="20"/>
          <w:szCs w:val="20"/>
        </w:rPr>
      </w:pP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w:t>
      </w:r>
      <w:hyperlink r:id="rId24" w:history="1">
        <w:r>
          <w:rPr>
            <w:rFonts w:ascii="Arial" w:hAnsi="Arial" w:cs="Arial"/>
            <w:color w:val="0000FF"/>
            <w:sz w:val="20"/>
            <w:szCs w:val="20"/>
          </w:rPr>
          <w:t>Закон</w:t>
        </w:r>
      </w:hyperlink>
      <w:r>
        <w:rPr>
          <w:rFonts w:ascii="Arial" w:hAnsi="Arial" w:cs="Arial"/>
          <w:sz w:val="20"/>
          <w:szCs w:val="20"/>
        </w:rPr>
        <w:t xml:space="preserve"> края от 29 марта 2007 года N 22-6015 "О наделении органов местного самоуправления муниципальных районов и городских округов края государственными полномочиями по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(Ведомости высших органов государственной власти Красноярского края, 14 апреля 2007 года, N 17 (169); 29 декабря 2009 года, N 73 (369); 29 декабря 2010 года, N 68 (439); 23 декабря 2013 года, N 52 (627); 28 марта 2014 года, N 10 (638); 19 декабря 2014 года, N 50 (679); Официальный интернет-портал правовой информации Красноярского края (www.zakon.krskstate.ru), 29 декабря 2015 года) следующие изменения:</w:t>
      </w: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w:t>
      </w:r>
      <w:hyperlink r:id="rId25" w:history="1">
        <w:r>
          <w:rPr>
            <w:rFonts w:ascii="Arial" w:hAnsi="Arial" w:cs="Arial"/>
            <w:color w:val="0000FF"/>
            <w:sz w:val="20"/>
            <w:szCs w:val="20"/>
          </w:rPr>
          <w:t>наименовании</w:t>
        </w:r>
      </w:hyperlink>
      <w:r>
        <w:rPr>
          <w:rFonts w:ascii="Arial" w:hAnsi="Arial" w:cs="Arial"/>
          <w:sz w:val="20"/>
          <w:szCs w:val="20"/>
        </w:rPr>
        <w:t xml:space="preserve"> Закона, </w:t>
      </w:r>
      <w:hyperlink r:id="rId26" w:history="1">
        <w:r>
          <w:rPr>
            <w:rFonts w:ascii="Arial" w:hAnsi="Arial" w:cs="Arial"/>
            <w:color w:val="0000FF"/>
            <w:sz w:val="20"/>
            <w:szCs w:val="20"/>
          </w:rPr>
          <w:t>статье 1</w:t>
        </w:r>
      </w:hyperlink>
      <w:r>
        <w:rPr>
          <w:rFonts w:ascii="Arial" w:hAnsi="Arial" w:cs="Arial"/>
          <w:sz w:val="20"/>
          <w:szCs w:val="20"/>
        </w:rPr>
        <w:t xml:space="preserve">, </w:t>
      </w:r>
      <w:hyperlink r:id="rId27" w:history="1">
        <w:r>
          <w:rPr>
            <w:rFonts w:ascii="Arial" w:hAnsi="Arial" w:cs="Arial"/>
            <w:color w:val="0000FF"/>
            <w:sz w:val="20"/>
            <w:szCs w:val="20"/>
          </w:rPr>
          <w:t>пункте 2 статьи 5</w:t>
        </w:r>
      </w:hyperlink>
      <w:r>
        <w:rPr>
          <w:rFonts w:ascii="Arial" w:hAnsi="Arial" w:cs="Arial"/>
          <w:sz w:val="20"/>
          <w:szCs w:val="20"/>
        </w:rPr>
        <w:t xml:space="preserve">, в </w:t>
      </w:r>
      <w:hyperlink r:id="rId28" w:history="1">
        <w:r>
          <w:rPr>
            <w:rFonts w:ascii="Arial" w:hAnsi="Arial" w:cs="Arial"/>
            <w:color w:val="0000FF"/>
            <w:sz w:val="20"/>
            <w:szCs w:val="20"/>
          </w:rPr>
          <w:t>наименовании</w:t>
        </w:r>
      </w:hyperlink>
      <w:r>
        <w:rPr>
          <w:rFonts w:ascii="Arial" w:hAnsi="Arial" w:cs="Arial"/>
          <w:sz w:val="20"/>
          <w:szCs w:val="20"/>
        </w:rPr>
        <w:t xml:space="preserve"> приложения к Закону, </w:t>
      </w:r>
      <w:hyperlink r:id="rId29" w:history="1">
        <w:r>
          <w:rPr>
            <w:rFonts w:ascii="Arial" w:hAnsi="Arial" w:cs="Arial"/>
            <w:color w:val="0000FF"/>
            <w:sz w:val="20"/>
            <w:szCs w:val="20"/>
          </w:rPr>
          <w:t>абзацах первом</w:t>
        </w:r>
      </w:hyperlink>
      <w:r>
        <w:rPr>
          <w:rFonts w:ascii="Arial" w:hAnsi="Arial" w:cs="Arial"/>
          <w:sz w:val="20"/>
          <w:szCs w:val="20"/>
        </w:rPr>
        <w:t xml:space="preserve">, </w:t>
      </w:r>
      <w:hyperlink r:id="rId30" w:history="1">
        <w:r>
          <w:rPr>
            <w:rFonts w:ascii="Arial" w:hAnsi="Arial" w:cs="Arial"/>
            <w:color w:val="0000FF"/>
            <w:sz w:val="20"/>
            <w:szCs w:val="20"/>
          </w:rPr>
          <w:t>четвертом</w:t>
        </w:r>
      </w:hyperlink>
      <w:r>
        <w:rPr>
          <w:rFonts w:ascii="Arial" w:hAnsi="Arial" w:cs="Arial"/>
          <w:sz w:val="20"/>
          <w:szCs w:val="20"/>
        </w:rPr>
        <w:t xml:space="preserve">, </w:t>
      </w:r>
      <w:hyperlink r:id="rId31" w:history="1">
        <w:r>
          <w:rPr>
            <w:rFonts w:ascii="Arial" w:hAnsi="Arial" w:cs="Arial"/>
            <w:color w:val="0000FF"/>
            <w:sz w:val="20"/>
            <w:szCs w:val="20"/>
          </w:rPr>
          <w:t>пятом</w:t>
        </w:r>
      </w:hyperlink>
      <w:r>
        <w:rPr>
          <w:rFonts w:ascii="Arial" w:hAnsi="Arial" w:cs="Arial"/>
          <w:sz w:val="20"/>
          <w:szCs w:val="20"/>
        </w:rPr>
        <w:t xml:space="preserve">, </w:t>
      </w:r>
      <w:hyperlink r:id="rId32" w:history="1">
        <w:r>
          <w:rPr>
            <w:rFonts w:ascii="Arial" w:hAnsi="Arial" w:cs="Arial"/>
            <w:color w:val="0000FF"/>
            <w:sz w:val="20"/>
            <w:szCs w:val="20"/>
          </w:rPr>
          <w:t>восьмом пункта 1</w:t>
        </w:r>
      </w:hyperlink>
      <w:r>
        <w:rPr>
          <w:rFonts w:ascii="Arial" w:hAnsi="Arial" w:cs="Arial"/>
          <w:sz w:val="20"/>
          <w:szCs w:val="20"/>
        </w:rPr>
        <w:t xml:space="preserve"> приложения к Закону слова "по выплате" заменить словами "по предоставлению";</w:t>
      </w:r>
    </w:p>
    <w:p w:rsidR="00F560BD" w:rsidRDefault="00F560BD" w:rsidP="00F560BD">
      <w:pPr>
        <w:pBdr>
          <w:top w:val="single" w:sz="6" w:space="0" w:color="auto"/>
        </w:pBdr>
        <w:autoSpaceDE w:val="0"/>
        <w:autoSpaceDN w:val="0"/>
        <w:adjustRightInd w:val="0"/>
        <w:spacing w:before="100" w:after="100" w:line="240" w:lineRule="auto"/>
        <w:jc w:val="both"/>
        <w:rPr>
          <w:rFonts w:ascii="Arial" w:hAnsi="Arial" w:cs="Arial"/>
          <w:sz w:val="2"/>
          <w:szCs w:val="2"/>
        </w:rPr>
      </w:pP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Пункт 2 статьи 2 вступает в силу с 1 января 2017 года (</w:t>
      </w:r>
      <w:hyperlink w:anchor="Par71" w:history="1">
        <w:r>
          <w:rPr>
            <w:rFonts w:ascii="Arial" w:hAnsi="Arial" w:cs="Arial"/>
            <w:color w:val="0000FF"/>
            <w:sz w:val="20"/>
            <w:szCs w:val="20"/>
          </w:rPr>
          <w:t>часть 2 статьи 3</w:t>
        </w:r>
      </w:hyperlink>
      <w:r>
        <w:rPr>
          <w:rFonts w:ascii="Arial" w:hAnsi="Arial" w:cs="Arial"/>
          <w:sz w:val="20"/>
          <w:szCs w:val="20"/>
        </w:rPr>
        <w:t xml:space="preserve"> данного документа).</w:t>
      </w:r>
    </w:p>
    <w:p w:rsidR="00F560BD" w:rsidRDefault="00F560BD" w:rsidP="00F560BD">
      <w:pPr>
        <w:pBdr>
          <w:top w:val="single" w:sz="6" w:space="0" w:color="auto"/>
        </w:pBdr>
        <w:autoSpaceDE w:val="0"/>
        <w:autoSpaceDN w:val="0"/>
        <w:adjustRightInd w:val="0"/>
        <w:spacing w:before="100" w:after="100" w:line="240" w:lineRule="auto"/>
        <w:jc w:val="both"/>
        <w:rPr>
          <w:rFonts w:ascii="Arial" w:hAnsi="Arial" w:cs="Arial"/>
          <w:sz w:val="2"/>
          <w:szCs w:val="2"/>
        </w:rPr>
      </w:pPr>
    </w:p>
    <w:p w:rsidR="00F560BD" w:rsidRDefault="00F560BD" w:rsidP="00F560BD">
      <w:pPr>
        <w:autoSpaceDE w:val="0"/>
        <w:autoSpaceDN w:val="0"/>
        <w:adjustRightInd w:val="0"/>
        <w:spacing w:after="0" w:line="240" w:lineRule="auto"/>
        <w:ind w:firstLine="540"/>
        <w:jc w:val="both"/>
        <w:rPr>
          <w:rFonts w:ascii="Arial" w:hAnsi="Arial" w:cs="Arial"/>
          <w:sz w:val="20"/>
          <w:szCs w:val="20"/>
        </w:rPr>
      </w:pPr>
      <w:bookmarkStart w:id="5" w:name="Par66"/>
      <w:bookmarkEnd w:id="5"/>
      <w:r>
        <w:rPr>
          <w:rFonts w:ascii="Arial" w:hAnsi="Arial" w:cs="Arial"/>
          <w:sz w:val="20"/>
          <w:szCs w:val="20"/>
        </w:rPr>
        <w:t xml:space="preserve">2) </w:t>
      </w:r>
      <w:hyperlink r:id="rId33" w:history="1">
        <w:r>
          <w:rPr>
            <w:rFonts w:ascii="Arial" w:hAnsi="Arial" w:cs="Arial"/>
            <w:color w:val="0000FF"/>
            <w:sz w:val="20"/>
            <w:szCs w:val="20"/>
          </w:rPr>
          <w:t>абзацы шестой</w:t>
        </w:r>
      </w:hyperlink>
      <w:r>
        <w:rPr>
          <w:rFonts w:ascii="Arial" w:hAnsi="Arial" w:cs="Arial"/>
          <w:sz w:val="20"/>
          <w:szCs w:val="20"/>
        </w:rPr>
        <w:t xml:space="preserve"> - </w:t>
      </w:r>
      <w:hyperlink r:id="rId34" w:history="1">
        <w:r>
          <w:rPr>
            <w:rFonts w:ascii="Arial" w:hAnsi="Arial" w:cs="Arial"/>
            <w:color w:val="0000FF"/>
            <w:sz w:val="20"/>
            <w:szCs w:val="20"/>
          </w:rPr>
          <w:t>восьмой пункта 2</w:t>
        </w:r>
      </w:hyperlink>
      <w:r>
        <w:rPr>
          <w:rFonts w:ascii="Arial" w:hAnsi="Arial" w:cs="Arial"/>
          <w:sz w:val="20"/>
          <w:szCs w:val="20"/>
        </w:rPr>
        <w:t xml:space="preserve"> приложения к Закону после слов "в семьях" дополнить словами ", соответствующих установленным Правительством края критериям нуждаемости,".</w:t>
      </w:r>
    </w:p>
    <w:p w:rsidR="00F560BD" w:rsidRDefault="00F560BD" w:rsidP="00F560BD">
      <w:pPr>
        <w:autoSpaceDE w:val="0"/>
        <w:autoSpaceDN w:val="0"/>
        <w:adjustRightInd w:val="0"/>
        <w:spacing w:after="0" w:line="240" w:lineRule="auto"/>
        <w:ind w:firstLine="540"/>
        <w:jc w:val="both"/>
        <w:rPr>
          <w:rFonts w:ascii="Arial" w:hAnsi="Arial" w:cs="Arial"/>
          <w:sz w:val="20"/>
          <w:szCs w:val="20"/>
        </w:rPr>
      </w:pPr>
    </w:p>
    <w:p w:rsidR="00F560BD" w:rsidRDefault="00F560BD" w:rsidP="00F560BD">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3</w:t>
      </w:r>
    </w:p>
    <w:p w:rsidR="00F560BD" w:rsidRDefault="00F560BD" w:rsidP="00F560BD">
      <w:pPr>
        <w:autoSpaceDE w:val="0"/>
        <w:autoSpaceDN w:val="0"/>
        <w:adjustRightInd w:val="0"/>
        <w:spacing w:after="0" w:line="240" w:lineRule="auto"/>
        <w:ind w:firstLine="540"/>
        <w:jc w:val="both"/>
        <w:rPr>
          <w:rFonts w:ascii="Arial" w:hAnsi="Arial" w:cs="Arial"/>
          <w:sz w:val="20"/>
          <w:szCs w:val="20"/>
        </w:rPr>
      </w:pPr>
    </w:p>
    <w:p w:rsidR="00F560BD" w:rsidRDefault="00F560BD" w:rsidP="00F560B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Закон вступает в силу через 10 дней со дня его официального опубликования в краевой государственной газете "Наш Красноярский край", за исключением положений, для которых настоящей статьей установлен иной срок вступления в силу.</w:t>
      </w:r>
    </w:p>
    <w:p w:rsidR="00F560BD" w:rsidRDefault="00F560BD" w:rsidP="00F560BD">
      <w:pPr>
        <w:autoSpaceDE w:val="0"/>
        <w:autoSpaceDN w:val="0"/>
        <w:adjustRightInd w:val="0"/>
        <w:spacing w:after="0" w:line="240" w:lineRule="auto"/>
        <w:ind w:firstLine="540"/>
        <w:jc w:val="both"/>
        <w:rPr>
          <w:rFonts w:ascii="Arial" w:hAnsi="Arial" w:cs="Arial"/>
          <w:sz w:val="20"/>
          <w:szCs w:val="20"/>
        </w:rPr>
      </w:pPr>
      <w:bookmarkStart w:id="6" w:name="Par71"/>
      <w:bookmarkEnd w:id="6"/>
      <w:r>
        <w:rPr>
          <w:rFonts w:ascii="Arial" w:hAnsi="Arial" w:cs="Arial"/>
          <w:sz w:val="20"/>
          <w:szCs w:val="20"/>
        </w:rPr>
        <w:t xml:space="preserve">2. </w:t>
      </w:r>
      <w:hyperlink w:anchor="Par26" w:history="1">
        <w:r>
          <w:rPr>
            <w:rFonts w:ascii="Arial" w:hAnsi="Arial" w:cs="Arial"/>
            <w:color w:val="0000FF"/>
            <w:sz w:val="20"/>
            <w:szCs w:val="20"/>
          </w:rPr>
          <w:t>Подпункт "б" пункта 1</w:t>
        </w:r>
      </w:hyperlink>
      <w:r>
        <w:rPr>
          <w:rFonts w:ascii="Arial" w:hAnsi="Arial" w:cs="Arial"/>
          <w:sz w:val="20"/>
          <w:szCs w:val="20"/>
        </w:rPr>
        <w:t xml:space="preserve">, </w:t>
      </w:r>
      <w:hyperlink w:anchor="Par39" w:history="1">
        <w:r>
          <w:rPr>
            <w:rFonts w:ascii="Arial" w:hAnsi="Arial" w:cs="Arial"/>
            <w:color w:val="0000FF"/>
            <w:sz w:val="20"/>
            <w:szCs w:val="20"/>
          </w:rPr>
          <w:t>подпункт "б" пункта 4</w:t>
        </w:r>
      </w:hyperlink>
      <w:r>
        <w:rPr>
          <w:rFonts w:ascii="Arial" w:hAnsi="Arial" w:cs="Arial"/>
          <w:sz w:val="20"/>
          <w:szCs w:val="20"/>
        </w:rPr>
        <w:t xml:space="preserve">, </w:t>
      </w:r>
      <w:hyperlink w:anchor="Par48" w:history="1">
        <w:r>
          <w:rPr>
            <w:rFonts w:ascii="Arial" w:hAnsi="Arial" w:cs="Arial"/>
            <w:color w:val="0000FF"/>
            <w:sz w:val="20"/>
            <w:szCs w:val="20"/>
          </w:rPr>
          <w:t>абзацы третий</w:t>
        </w:r>
      </w:hyperlink>
      <w:r>
        <w:rPr>
          <w:rFonts w:ascii="Arial" w:hAnsi="Arial" w:cs="Arial"/>
          <w:sz w:val="20"/>
          <w:szCs w:val="20"/>
        </w:rPr>
        <w:t xml:space="preserve">, </w:t>
      </w:r>
      <w:hyperlink w:anchor="Par52" w:history="1">
        <w:r>
          <w:rPr>
            <w:rFonts w:ascii="Arial" w:hAnsi="Arial" w:cs="Arial"/>
            <w:color w:val="0000FF"/>
            <w:sz w:val="20"/>
            <w:szCs w:val="20"/>
          </w:rPr>
          <w:t>четвертый</w:t>
        </w:r>
      </w:hyperlink>
      <w:r>
        <w:rPr>
          <w:rFonts w:ascii="Arial" w:hAnsi="Arial" w:cs="Arial"/>
          <w:sz w:val="20"/>
          <w:szCs w:val="20"/>
        </w:rPr>
        <w:t xml:space="preserve"> (в части дополнения словами "и федеральных государственных органах,"), </w:t>
      </w:r>
      <w:hyperlink w:anchor="Par56" w:history="1">
        <w:r>
          <w:rPr>
            <w:rFonts w:ascii="Arial" w:hAnsi="Arial" w:cs="Arial"/>
            <w:color w:val="0000FF"/>
            <w:sz w:val="20"/>
            <w:szCs w:val="20"/>
          </w:rPr>
          <w:t>пятый подпункта "а" пункта 5 статьи 1</w:t>
        </w:r>
      </w:hyperlink>
      <w:r>
        <w:rPr>
          <w:rFonts w:ascii="Arial" w:hAnsi="Arial" w:cs="Arial"/>
          <w:sz w:val="20"/>
          <w:szCs w:val="20"/>
        </w:rPr>
        <w:t xml:space="preserve">, </w:t>
      </w:r>
      <w:hyperlink w:anchor="Par66" w:history="1">
        <w:r>
          <w:rPr>
            <w:rFonts w:ascii="Arial" w:hAnsi="Arial" w:cs="Arial"/>
            <w:color w:val="0000FF"/>
            <w:sz w:val="20"/>
            <w:szCs w:val="20"/>
          </w:rPr>
          <w:t>пункт 2 статьи 2</w:t>
        </w:r>
      </w:hyperlink>
      <w:r>
        <w:rPr>
          <w:rFonts w:ascii="Arial" w:hAnsi="Arial" w:cs="Arial"/>
          <w:sz w:val="20"/>
          <w:szCs w:val="20"/>
        </w:rPr>
        <w:t xml:space="preserve"> настоящего Закона вступают в силу с 1 января 2017 года.</w:t>
      </w:r>
    </w:p>
    <w:p w:rsidR="00F560BD" w:rsidRDefault="00F560BD" w:rsidP="00F560BD">
      <w:pPr>
        <w:autoSpaceDE w:val="0"/>
        <w:autoSpaceDN w:val="0"/>
        <w:adjustRightInd w:val="0"/>
        <w:spacing w:after="0" w:line="240" w:lineRule="auto"/>
        <w:jc w:val="both"/>
        <w:rPr>
          <w:rFonts w:ascii="Arial" w:hAnsi="Arial" w:cs="Arial"/>
          <w:sz w:val="20"/>
          <w:szCs w:val="20"/>
        </w:rPr>
      </w:pPr>
    </w:p>
    <w:p w:rsidR="00F560BD" w:rsidRDefault="00F560BD" w:rsidP="00F560B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F560BD" w:rsidRDefault="00F560BD" w:rsidP="00F560B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Красноярского края</w:t>
      </w:r>
    </w:p>
    <w:p w:rsidR="006056FA" w:rsidRDefault="00F560BD" w:rsidP="006056F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В.А.ТОЛОКОНСКИЙ</w:t>
      </w:r>
    </w:p>
    <w:p w:rsidR="00F560BD" w:rsidRDefault="00F560BD" w:rsidP="006056F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20.12.2016</w:t>
      </w:r>
    </w:p>
    <w:p w:rsidR="00F560BD" w:rsidRDefault="00F560BD" w:rsidP="00F560BD">
      <w:pPr>
        <w:autoSpaceDE w:val="0"/>
        <w:autoSpaceDN w:val="0"/>
        <w:adjustRightInd w:val="0"/>
        <w:spacing w:after="0" w:line="240" w:lineRule="auto"/>
        <w:jc w:val="both"/>
        <w:rPr>
          <w:rFonts w:ascii="Arial" w:hAnsi="Arial" w:cs="Arial"/>
          <w:sz w:val="20"/>
          <w:szCs w:val="20"/>
        </w:rPr>
      </w:pPr>
    </w:p>
    <w:p w:rsidR="00F560BD" w:rsidRDefault="00F560BD" w:rsidP="00F560BD">
      <w:pPr>
        <w:autoSpaceDE w:val="0"/>
        <w:autoSpaceDN w:val="0"/>
        <w:adjustRightInd w:val="0"/>
        <w:spacing w:after="0" w:line="240" w:lineRule="auto"/>
        <w:jc w:val="both"/>
        <w:rPr>
          <w:rFonts w:ascii="Arial" w:hAnsi="Arial" w:cs="Arial"/>
          <w:sz w:val="20"/>
          <w:szCs w:val="20"/>
        </w:rPr>
      </w:pPr>
    </w:p>
    <w:p w:rsidR="00CE2815" w:rsidRDefault="00CE2815">
      <w:bookmarkStart w:id="7" w:name="_GoBack"/>
      <w:bookmarkEnd w:id="7"/>
    </w:p>
    <w:sectPr w:rsidR="00CE2815" w:rsidSect="006056FA">
      <w:pgSz w:w="11906" w:h="16838"/>
      <w:pgMar w:top="1440" w:right="566" w:bottom="851"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560BD"/>
    <w:rsid w:val="006056FA"/>
    <w:rsid w:val="00CE2815"/>
    <w:rsid w:val="00F56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2700E-23C6-4DF5-A1B1-C0F4C3E8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A966B1573AEA387C87E6AB67E062805E74A17C48CF8237F02B8B809020AEB06E37F5C4CFB59B375936B77BzDp0C" TargetMode="External"/><Relationship Id="rId13" Type="http://schemas.openxmlformats.org/officeDocument/2006/relationships/hyperlink" Target="consultantplus://offline/ref=ADA966B1573AEA387C87E6AB67E062805E74A17C48CF8237F02B8B809020AEB06E37F5C4CFB59B375936B178zDp0C" TargetMode="External"/><Relationship Id="rId18" Type="http://schemas.openxmlformats.org/officeDocument/2006/relationships/hyperlink" Target="consultantplus://offline/ref=ADA966B1573AEA387C87E6AB67E062805E74A17C48CF8237F02B8B809020AEB06E37F5C4CFB59B375936B17BzDpFC" TargetMode="External"/><Relationship Id="rId26" Type="http://schemas.openxmlformats.org/officeDocument/2006/relationships/hyperlink" Target="consultantplus://offline/ref=ADA966B1573AEA387C87E6AB67E062805E74A17C48CD8132FD228B809020AEB06E37F5C4CFB59B375936B77FzDp1C" TargetMode="External"/><Relationship Id="rId3" Type="http://schemas.openxmlformats.org/officeDocument/2006/relationships/webSettings" Target="webSettings.xml"/><Relationship Id="rId21" Type="http://schemas.openxmlformats.org/officeDocument/2006/relationships/hyperlink" Target="consultantplus://offline/ref=ADA966B1573AEA387C87E6AB67E062805E74A17C48CF8237F02B8B809020AEB06E37F5C4CFB59B375936B67AzDp5C" TargetMode="External"/><Relationship Id="rId34" Type="http://schemas.openxmlformats.org/officeDocument/2006/relationships/hyperlink" Target="consultantplus://offline/ref=ADA966B1573AEA387C87E6AB67E062805E74A17C48CD8132FD228B809020AEB06E37F5C4CFB59B375936B57CzDp0C" TargetMode="External"/><Relationship Id="rId7" Type="http://schemas.openxmlformats.org/officeDocument/2006/relationships/hyperlink" Target="consultantplus://offline/ref=ADA966B1573AEA387C87E6AB67E062805E74A17C48CF8237F02B8B809020AEB06E37F5C4CFB59B375936B17CzDpFC" TargetMode="External"/><Relationship Id="rId12" Type="http://schemas.openxmlformats.org/officeDocument/2006/relationships/hyperlink" Target="consultantplus://offline/ref=ADA966B1573AEA387C87E6AB67E062805E74A17C48CF8237F02B8B809020AEB06E37F5C4CFB59B375936B178zDp0C" TargetMode="External"/><Relationship Id="rId17" Type="http://schemas.openxmlformats.org/officeDocument/2006/relationships/hyperlink" Target="consultantplus://offline/ref=ADA966B1573AEA387C87E6AB67E062805E74A17C48CF8237F02B8B809020AEB06E37F5C4CFB59B375936B17BzDpEC" TargetMode="External"/><Relationship Id="rId25" Type="http://schemas.openxmlformats.org/officeDocument/2006/relationships/hyperlink" Target="consultantplus://offline/ref=ADA966B1573AEA387C87E6AB67E062805E74A17C48CD8132FD228B809020AEB06E37F5C4CFB59B375936B677zDp2C" TargetMode="External"/><Relationship Id="rId33" Type="http://schemas.openxmlformats.org/officeDocument/2006/relationships/hyperlink" Target="consultantplus://offline/ref=ADA966B1573AEA387C87E6AB67E062805E74A17C48CD8132FD228B809020AEB06E37F5C4CFB59B375936B57CzDp2C" TargetMode="External"/><Relationship Id="rId2" Type="http://schemas.openxmlformats.org/officeDocument/2006/relationships/settings" Target="settings.xml"/><Relationship Id="rId16" Type="http://schemas.openxmlformats.org/officeDocument/2006/relationships/hyperlink" Target="consultantplus://offline/ref=ADA966B1573AEA387C87E6AB67E062805E74A17C48CF8237F02B8B809020AEB06E37F5C4CFB59B375936B17BzDp2C" TargetMode="External"/><Relationship Id="rId20" Type="http://schemas.openxmlformats.org/officeDocument/2006/relationships/hyperlink" Target="consultantplus://offline/ref=ADA966B1573AEA387C87E6AB67E062805E74A17C48CF8237F02B8B809020AEB06E37F5C4CFB59B375936B17AzDp4C" TargetMode="External"/><Relationship Id="rId29" Type="http://schemas.openxmlformats.org/officeDocument/2006/relationships/hyperlink" Target="consultantplus://offline/ref=ADA966B1573AEA387C87E6AB67E062805E74A17C48CD8132FD228B809020AEB06E37F5C4CFB59B375936B676zDp0C" TargetMode="External"/><Relationship Id="rId1" Type="http://schemas.openxmlformats.org/officeDocument/2006/relationships/styles" Target="styles.xml"/><Relationship Id="rId6" Type="http://schemas.openxmlformats.org/officeDocument/2006/relationships/hyperlink" Target="consultantplus://offline/ref=ADA966B1573AEA387C87E6AB67E062805E74A17C48CF8237F02B8B809020AEB06E37F5C4CFB59B375936B77BzDp0C" TargetMode="External"/><Relationship Id="rId11" Type="http://schemas.openxmlformats.org/officeDocument/2006/relationships/hyperlink" Target="consultantplus://offline/ref=ADA966B1573AEA387C87E6AB67E062805E74A17C48CF8237F02B8B809020AEB06E37F5C4CFB59B375936B17AzDp3C" TargetMode="External"/><Relationship Id="rId24" Type="http://schemas.openxmlformats.org/officeDocument/2006/relationships/hyperlink" Target="consultantplus://offline/ref=ADA966B1573AEA387C87E6AB67E062805E74A17C48CD8132FD228B809020AEB06Ez3p7C" TargetMode="External"/><Relationship Id="rId32" Type="http://schemas.openxmlformats.org/officeDocument/2006/relationships/hyperlink" Target="consultantplus://offline/ref=ADA966B1573AEA387C87E6AB67E062805E74A17C48CD8132FD228B809020AEB06E37F5C4CFB59B375936B57CzDp6C" TargetMode="External"/><Relationship Id="rId5" Type="http://schemas.openxmlformats.org/officeDocument/2006/relationships/hyperlink" Target="consultantplus://offline/ref=ADA966B1573AEA387C87E6AB67E062805E74A17C48CF8237F02B8B809020AEB06Ez3p7C" TargetMode="External"/><Relationship Id="rId15" Type="http://schemas.openxmlformats.org/officeDocument/2006/relationships/hyperlink" Target="consultantplus://offline/ref=ADA966B1573AEA387C87E6AB67E062805E74A17C48CF8237F02B8B809020AEB06E37F5C4CFB59B375936B17BzDp4C" TargetMode="External"/><Relationship Id="rId23" Type="http://schemas.openxmlformats.org/officeDocument/2006/relationships/hyperlink" Target="consultantplus://offline/ref=ADA966B1573AEA387C87E6AB67E062805E74A17C48CF8237F02B8B809020AEB06E37F5C4CFB59B375936B679zDp7C" TargetMode="External"/><Relationship Id="rId28" Type="http://schemas.openxmlformats.org/officeDocument/2006/relationships/hyperlink" Target="consultantplus://offline/ref=ADA966B1573AEA387C87E6AB67E062805E74A17C48CD8132FD228B809020AEB06E37F5C4CFB59B375936B676zDp3C" TargetMode="External"/><Relationship Id="rId36" Type="http://schemas.openxmlformats.org/officeDocument/2006/relationships/theme" Target="theme/theme1.xml"/><Relationship Id="rId10" Type="http://schemas.openxmlformats.org/officeDocument/2006/relationships/hyperlink" Target="consultantplus://offline/ref=ADA966B1573AEA387C87E6AB67E062805E74A17C48CF8237F02B8B809020AEB06E37F5C4CFB59B375936B17BzDp6C" TargetMode="External"/><Relationship Id="rId19" Type="http://schemas.openxmlformats.org/officeDocument/2006/relationships/hyperlink" Target="consultantplus://offline/ref=ADA966B1573AEA387C87E6AB67E062805E74A17C48CF8237F02B8B809020AEB06E37F5C4CFB59B375936B17AzDp6C" TargetMode="External"/><Relationship Id="rId31" Type="http://schemas.openxmlformats.org/officeDocument/2006/relationships/hyperlink" Target="consultantplus://offline/ref=ADA966B1573AEA387C87E6AB67E062805E74A17C48CD8132FD228B809020AEB06E37F5C4CFB59B375936B57FzDp6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DA966B1573AEA387C87E6AB67E062805E74A17C48CF8237F02B8B809020AEB06E37F5C4CFB59B375936B779zDp0C" TargetMode="External"/><Relationship Id="rId14" Type="http://schemas.openxmlformats.org/officeDocument/2006/relationships/hyperlink" Target="consultantplus://offline/ref=ADA966B1573AEA387C87E6AB67E062805E74A17C48CF8237F02B8B809020AEB06E37F5C4CFB59B375936B178zDp1C" TargetMode="External"/><Relationship Id="rId22" Type="http://schemas.openxmlformats.org/officeDocument/2006/relationships/hyperlink" Target="consultantplus://offline/ref=ADA966B1573AEA387C87E6AB67E062805E74A17C48CF8237F02B8B809020AEB06E37F5C4CFB59B375936B67AzDpEC" TargetMode="External"/><Relationship Id="rId27" Type="http://schemas.openxmlformats.org/officeDocument/2006/relationships/hyperlink" Target="consultantplus://offline/ref=ADA966B1573AEA387C87E6AB67E062805E74A17C48CD8132FD228B809020AEB06E37F5C4CFB59B375936B677zDpFC" TargetMode="External"/><Relationship Id="rId30" Type="http://schemas.openxmlformats.org/officeDocument/2006/relationships/hyperlink" Target="consultantplus://offline/ref=ADA966B1573AEA387C87E6AB67E062805E74A17C48CD8132FD228B809020AEB06E37F5C4CFB59B375936B676zDpF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1579</Words>
  <Characters>9002</Characters>
  <Application>Microsoft Office Word</Application>
  <DocSecurity>0</DocSecurity>
  <Lines>75</Lines>
  <Paragraphs>21</Paragraphs>
  <ScaleCrop>false</ScaleCrop>
  <Company/>
  <LinksUpToDate>false</LinksUpToDate>
  <CharactersWithSpaces>10560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сырова</dc:creator>
  <cp:keywords/>
  <dc:description/>
  <cp:lastModifiedBy>Владелец</cp:lastModifiedBy>
  <cp:revision>3</cp:revision>
  <cp:lastPrinted>2016-12-26T02:42:00Z</cp:lastPrinted>
  <dcterms:created xsi:type="dcterms:W3CDTF">2016-12-26T02:42:00Z</dcterms:created>
  <dcterms:modified xsi:type="dcterms:W3CDTF">2016-12-27T05:55:00Z</dcterms:modified>
</cp:coreProperties>
</file>